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6584A" w14:textId="77777777" w:rsidR="0068740A" w:rsidRDefault="0068740A" w:rsidP="0068740A">
      <w:pPr>
        <w:pStyle w:val="Normal"/>
        <w:tabs>
          <w:tab w:val="left" w:pos="2834"/>
          <w:tab w:val="left" w:pos="5669"/>
          <w:tab w:val="left" w:pos="8503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</w:tabs>
        <w:ind w:right="281"/>
        <w:jc w:val="both"/>
        <w:rPr>
          <w:rFonts w:ascii="Times New Roman" w:hAnsi="Times New Roman" w:cs="Times New Roman"/>
          <w:lang w:val="x-none" w:eastAsia="x-none"/>
        </w:rPr>
      </w:pPr>
    </w:p>
    <w:p w14:paraId="3275FE61" w14:textId="77777777" w:rsidR="0068740A" w:rsidRDefault="0068740A" w:rsidP="0068740A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right="1251"/>
        <w:jc w:val="center"/>
        <w:rPr>
          <w:rFonts w:ascii="Times New Roman" w:hAnsi="Times New Roman" w:cs="Times New Roman"/>
          <w:lang w:val="x-none" w:eastAsia="x-none"/>
        </w:rPr>
      </w:pPr>
      <w:r>
        <w:rPr>
          <w:b/>
          <w:lang w:bidi="uk-UA"/>
        </w:rPr>
        <w:t>ПАМ’ЯТКА</w:t>
      </w:r>
    </w:p>
    <w:p w14:paraId="73AC8D80" w14:textId="28449D38" w:rsidR="0068740A" w:rsidRDefault="0068740A" w:rsidP="0068740A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tLeast"/>
        <w:ind w:right="1251"/>
        <w:jc w:val="both"/>
        <w:rPr>
          <w:rFonts w:ascii="Times New Roman" w:hAnsi="Times New Roman" w:cs="Times New Roman"/>
          <w:lang w:val="x-none" w:eastAsia="x-none"/>
        </w:rPr>
      </w:pPr>
      <w:r>
        <w:rPr>
          <w:sz w:val="20"/>
          <w:lang w:bidi="uk-UA"/>
        </w:rPr>
        <w:br/>
      </w:r>
      <w:r w:rsidRPr="00362451">
        <w:rPr>
          <w:b/>
          <w:bCs/>
          <w:sz w:val="22"/>
          <w:lang w:bidi="uk-UA"/>
        </w:rPr>
        <w:t>1.</w:t>
      </w:r>
      <w:r>
        <w:rPr>
          <w:sz w:val="20"/>
          <w:lang w:bidi="uk-UA"/>
        </w:rPr>
        <w:t xml:space="preserve"> Сторони можуть оскаржити рішення / постанову.</w:t>
      </w:r>
    </w:p>
    <w:p w14:paraId="3DBD6588" w14:textId="77777777" w:rsidR="0068740A" w:rsidRDefault="0068740A" w:rsidP="0068740A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tLeast"/>
        <w:ind w:right="1251"/>
        <w:jc w:val="both"/>
        <w:rPr>
          <w:rFonts w:ascii="Times New Roman" w:hAnsi="Times New Roman" w:cs="Times New Roman"/>
          <w:lang w:val="x-none" w:eastAsia="x-none"/>
        </w:rPr>
      </w:pPr>
      <w:r>
        <w:rPr>
          <w:b/>
          <w:sz w:val="20"/>
          <w:lang w:bidi="uk-UA"/>
        </w:rPr>
        <w:t xml:space="preserve">2. </w:t>
      </w:r>
      <w:r>
        <w:rPr>
          <w:sz w:val="20"/>
          <w:lang w:bidi="uk-UA"/>
        </w:rPr>
        <w:t>Апеляційна скарга подається в письмовій формі до суду, який виніс оскаржуване рішення (ст. 428 § 1 КПК).</w:t>
      </w:r>
    </w:p>
    <w:p w14:paraId="25ECD9F7" w14:textId="77777777" w:rsidR="0068740A" w:rsidRDefault="0068740A" w:rsidP="0068740A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tLeast"/>
        <w:ind w:right="1251"/>
        <w:jc w:val="both"/>
        <w:rPr>
          <w:rFonts w:ascii="Times New Roman" w:hAnsi="Times New Roman" w:cs="Times New Roman"/>
          <w:lang w:val="x-none" w:eastAsia="x-none"/>
        </w:rPr>
      </w:pPr>
      <w:r>
        <w:rPr>
          <w:b/>
          <w:sz w:val="20"/>
          <w:lang w:bidi="uk-UA"/>
        </w:rPr>
        <w:t xml:space="preserve">3. </w:t>
      </w:r>
      <w:r>
        <w:rPr>
          <w:sz w:val="20"/>
          <w:lang w:bidi="uk-UA"/>
        </w:rPr>
        <w:t>Апеляційна скарга подається протягом кінцевого терміну в 7 днів з дати вручення рішення / постанови (ст. 122 § 2 КПК, ст. 460, речення 1 КПК та ст. 466 § 1 КПК).</w:t>
      </w:r>
    </w:p>
    <w:p w14:paraId="0A729E1E" w14:textId="77777777" w:rsidR="0068740A" w:rsidRDefault="0068740A" w:rsidP="0068740A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tLeast"/>
        <w:ind w:right="1251"/>
        <w:jc w:val="both"/>
        <w:rPr>
          <w:rFonts w:ascii="Times New Roman" w:hAnsi="Times New Roman" w:cs="Times New Roman"/>
          <w:lang w:val="x-none" w:eastAsia="x-none"/>
        </w:rPr>
      </w:pPr>
      <w:r>
        <w:rPr>
          <w:sz w:val="20"/>
          <w:lang w:bidi="uk-UA"/>
        </w:rPr>
        <w:t>Процесуальна дія, вчинена після закінчення кінцевого терміну, є безрезультатною (ст. 122 § 1 КПК). До 7-денного строку не включається день, з якого починається відлік даного строку. Якщо кінець терміну припадає на день, визнаний законом вихідним днем, дію можна виконати наступного дня (ст. 123 § 1 і 3 КПК).</w:t>
      </w:r>
    </w:p>
    <w:p w14:paraId="6A28A004" w14:textId="77777777" w:rsidR="0068740A" w:rsidRDefault="0068740A" w:rsidP="0068740A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tLeast"/>
        <w:ind w:right="1251"/>
        <w:jc w:val="both"/>
        <w:rPr>
          <w:rFonts w:ascii="Times New Roman" w:hAnsi="Times New Roman" w:cs="Times New Roman"/>
          <w:lang w:val="x-none" w:eastAsia="x-none"/>
        </w:rPr>
      </w:pPr>
      <w:r>
        <w:rPr>
          <w:sz w:val="20"/>
          <w:lang w:bidi="uk-UA"/>
        </w:rPr>
        <w:t>Термін вважається дотриманим, якщо до його закінчення документ був відправлений в установі, що займається доставкою кореспонденції на території Європейського Союзу, у польському консульському відомстві або подано військовослужбовцем у командуванні військової частини або особою, позбавленою волі, в адміністрації відповідного закладу, або членом екіпажу польського морського судна - капітану судна (ст. 124 КПК).</w:t>
      </w:r>
    </w:p>
    <w:p w14:paraId="338F9F5B" w14:textId="77777777" w:rsidR="0068740A" w:rsidRDefault="0068740A" w:rsidP="0068740A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tLeast"/>
        <w:ind w:right="1251"/>
        <w:jc w:val="both"/>
        <w:rPr>
          <w:rFonts w:ascii="Times New Roman" w:hAnsi="Times New Roman" w:cs="Times New Roman"/>
          <w:lang w:val="x-none" w:eastAsia="x-none"/>
        </w:rPr>
      </w:pPr>
      <w:r>
        <w:rPr>
          <w:sz w:val="20"/>
          <w:lang w:bidi="uk-UA"/>
        </w:rPr>
        <w:t>Якщо недотримання кінцевого терміну відбулося з незалежних від сторони причин, сторона протягом кінцевого терміну в 7 днів з дати усунення перешкоди може подати клопотання про поновлення строку, одночасно виконавши дію, яка мала бути виконана в строк; те саме застосовується до осіб, які не є сторонами (ст. 126 § 1 КПК).</w:t>
      </w:r>
    </w:p>
    <w:p w14:paraId="27E14119" w14:textId="77777777" w:rsidR="0068740A" w:rsidRDefault="0068740A" w:rsidP="0068740A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tLeast"/>
        <w:ind w:right="1251"/>
        <w:jc w:val="both"/>
        <w:rPr>
          <w:rFonts w:ascii="Times New Roman" w:hAnsi="Times New Roman" w:cs="Times New Roman"/>
          <w:lang w:val="x-none" w:eastAsia="x-none"/>
        </w:rPr>
      </w:pPr>
    </w:p>
    <w:p w14:paraId="0170FCA0" w14:textId="078B2A29" w:rsidR="00885963" w:rsidRDefault="0068740A" w:rsidP="0068740A">
      <w:r>
        <w:rPr>
          <w:sz w:val="16"/>
          <w:lang w:bidi="uk-UA"/>
        </w:rPr>
        <w:fldChar w:fldCharType="begin"/>
      </w:r>
      <w:r>
        <w:rPr>
          <w:sz w:val="16"/>
          <w:lang w:bidi="uk-UA"/>
        </w:rPr>
        <w:instrText xml:space="preserve"> {KONIEC} </w:instrText>
      </w:r>
      <w:r>
        <w:rPr>
          <w:sz w:val="16"/>
          <w:lang w:bidi="uk-UA"/>
        </w:rPr>
        <w:fldChar w:fldCharType="separate"/>
      </w:r>
      <w:r>
        <w:rPr>
          <w:sz w:val="16"/>
          <w:lang w:bidi="uk-UA"/>
        </w:rPr>
        <w:t xml:space="preserve"> </w:t>
      </w:r>
      <w:r>
        <w:rPr>
          <w:sz w:val="16"/>
          <w:lang w:bidi="uk-UA"/>
        </w:rPr>
        <w:fldChar w:fldCharType="end"/>
      </w:r>
    </w:p>
    <w:sectPr w:rsidR="008859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60F66" w14:textId="77777777" w:rsidR="00E14C02" w:rsidRDefault="00E14C02" w:rsidP="00E14C02">
      <w:pPr>
        <w:spacing w:after="0" w:line="240" w:lineRule="auto"/>
      </w:pPr>
      <w:r>
        <w:separator/>
      </w:r>
    </w:p>
  </w:endnote>
  <w:endnote w:type="continuationSeparator" w:id="0">
    <w:p w14:paraId="08C67BFD" w14:textId="77777777" w:rsidR="00E14C02" w:rsidRDefault="00E14C02" w:rsidP="00E14C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82EDC" w14:textId="77777777" w:rsidR="00E14C02" w:rsidRDefault="00E14C02" w:rsidP="00E14C02">
      <w:pPr>
        <w:spacing w:after="0" w:line="240" w:lineRule="auto"/>
      </w:pPr>
      <w:r>
        <w:separator/>
      </w:r>
    </w:p>
  </w:footnote>
  <w:footnote w:type="continuationSeparator" w:id="0">
    <w:p w14:paraId="7973C82D" w14:textId="77777777" w:rsidR="00E14C02" w:rsidRDefault="00E14C02" w:rsidP="00E14C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977645"/>
    <w:rsid w:val="00220AB7"/>
    <w:rsid w:val="00362451"/>
    <w:rsid w:val="0068740A"/>
    <w:rsid w:val="00885963"/>
    <w:rsid w:val="008E08B7"/>
    <w:rsid w:val="00977645"/>
    <w:rsid w:val="009B20B3"/>
    <w:rsid w:val="009E349A"/>
    <w:rsid w:val="00CE4BC1"/>
    <w:rsid w:val="00E14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0DD24B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[Normal]"/>
    <w:rsid w:val="0068740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14C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4C02"/>
  </w:style>
  <w:style w:type="paragraph" w:styleId="Stopka">
    <w:name w:val="footer"/>
    <w:basedOn w:val="Normalny"/>
    <w:link w:val="StopkaZnak"/>
    <w:uiPriority w:val="99"/>
    <w:unhideWhenUsed/>
    <w:rsid w:val="00E14C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4C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1168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2026-03-19T13:09:00Z</dcterms:created>
  <dcterms:modified xsi:type="dcterms:W3CDTF">2026-03-19T13:09:00Z</dcterms:modified>
</cp:coreProperties>
</file>